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ind w:firstLine="640" w:firstLineChars="200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保山昆钢嘉华水泥建材有限公司日产4000吨水泥熟料建设项目产能置换方案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5375" w:type="dxa"/>
        <w:tblInd w:w="-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910"/>
        <w:gridCol w:w="1590"/>
        <w:gridCol w:w="1455"/>
        <w:gridCol w:w="990"/>
        <w:gridCol w:w="1155"/>
        <w:gridCol w:w="1140"/>
        <w:gridCol w:w="1560"/>
        <w:gridCol w:w="345"/>
        <w:gridCol w:w="1635"/>
        <w:gridCol w:w="435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建设项目所属企业名称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建设地点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拟建主体设备（生产线）名称、规格型号及数量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（万吨）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计划点火投产时间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保山昆钢嘉华水泥建材有限公司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云南省保山市施甸县水长乡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4.6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72m回转窑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2018年底前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退出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置换产能所属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项目地址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主体设备（生产线）名称、规格型号及数量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eastAsia="zh-CN"/>
              </w:rPr>
              <w:t>设计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产能  （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eastAsia="zh-CN"/>
              </w:rPr>
              <w:t>万吨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实际产能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eastAsia="zh-CN"/>
              </w:rPr>
              <w:t>万吨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  <w:t>用于本方案的置换产能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eastAsia="zh-CN"/>
              </w:rPr>
              <w:t>万吨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生产许可证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  <w:t>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江苏联合水泥有限公司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江苏省镇江市</w:t>
            </w: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韦岗镇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  <w:lang w:val="en-US" w:eastAsia="zh-CN"/>
              </w:rPr>
              <w:t>5.2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  <w:lang w:val="en-US" w:eastAsia="zh-CN"/>
              </w:rPr>
              <w:t>61m回转窑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XK08-001-05854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2018年11月底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罗平县玉马水泥有限责任公司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云南省曲靖市    罗平县板桥镇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  <w:lang w:val="en-US" w:eastAsia="zh-CN"/>
              </w:rPr>
              <w:t>54m回转窑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XK08-001-05569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2"/>
                <w:szCs w:val="22"/>
                <w:lang w:val="en-US" w:eastAsia="zh-CN"/>
              </w:rPr>
              <w:t>2018年10月底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听证会报名表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30"/>
        <w:gridCol w:w="1064"/>
        <w:gridCol w:w="346"/>
        <w:gridCol w:w="1290"/>
        <w:gridCol w:w="600"/>
        <w:gridCol w:w="465"/>
        <w:gridCol w:w="36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8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56" w:type="dxa"/>
            <w:gridSpan w:val="8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626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6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申请名额类别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（在相应类别下√）</w:t>
            </w: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利害关系人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代表</w:t>
            </w:r>
          </w:p>
        </w:tc>
        <w:tc>
          <w:tcPr>
            <w:tcW w:w="270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社会普通公众代表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6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</w:trPr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对听证事项的基本观点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、意见建议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和理由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（申请旁听人名额的可不填写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55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2040B"/>
    <w:rsid w:val="004A0B7C"/>
    <w:rsid w:val="01DE5606"/>
    <w:rsid w:val="191764D6"/>
    <w:rsid w:val="1D544619"/>
    <w:rsid w:val="1E565E83"/>
    <w:rsid w:val="218D71BF"/>
    <w:rsid w:val="23C84260"/>
    <w:rsid w:val="29C432B1"/>
    <w:rsid w:val="377C4BB7"/>
    <w:rsid w:val="44C2040B"/>
    <w:rsid w:val="5EAB3DBA"/>
    <w:rsid w:val="606F46C4"/>
    <w:rsid w:val="760C65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2018-09-10T07:03:00Z</dcterms:created>
  <dc:creator>lenovo</dc:creator>
  <cp:lastModifiedBy>Administrator</cp:lastModifiedBy>
  <cp:lastPrinted>2018-09-10T08:13:00Z</cp:lastPrinted>
  <dcterms:modified xsi:type="dcterms:W3CDTF">2018-09-11T02:54:53Z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